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18E7" w14:textId="1BDEB1D4" w:rsidR="009604C5" w:rsidRPr="009604C5" w:rsidRDefault="009604C5" w:rsidP="009604C5">
      <w:pPr>
        <w:widowControl/>
        <w:spacing w:before="100" w:beforeAutospacing="1" w:after="100" w:afterAutospacing="1" w:line="240" w:lineRule="auto"/>
        <w:rPr>
          <w:rFonts w:ascii="Times New Roman" w:eastAsia="宋体" w:hAnsi="Times New Roman" w:cs="Times New Roman"/>
          <w:kern w:val="0"/>
          <w:sz w:val="24"/>
          <w14:ligatures w14:val="none"/>
        </w:rPr>
      </w:pPr>
      <w:r w:rsidRPr="009604C5">
        <w:rPr>
          <w:rFonts w:ascii="Times New Roman" w:eastAsia="宋体" w:hAnsi="Times New Roman" w:cs="Times New Roman"/>
          <w:b/>
          <w:bCs/>
          <w:kern w:val="0"/>
          <w:sz w:val="24"/>
          <w14:ligatures w14:val="none"/>
        </w:rPr>
        <w:t>Jingchun Jiang</w:t>
      </w:r>
      <w:r w:rsidRPr="009604C5">
        <w:rPr>
          <w:rFonts w:ascii="Times New Roman" w:eastAsia="宋体" w:hAnsi="Times New Roman" w:cs="Times New Roman"/>
          <w:kern w:val="0"/>
          <w:sz w:val="24"/>
          <w14:ligatures w14:val="none"/>
        </w:rPr>
        <w:br/>
        <w:t>EAP II</w:t>
      </w:r>
      <w:r w:rsidRPr="009604C5">
        <w:rPr>
          <w:rFonts w:ascii="Times New Roman" w:eastAsia="宋体" w:hAnsi="Times New Roman" w:cs="Times New Roman"/>
          <w:kern w:val="0"/>
          <w:sz w:val="24"/>
          <w14:ligatures w14:val="none"/>
        </w:rPr>
        <w:t xml:space="preserve"> </w:t>
      </w:r>
      <w:r w:rsidRPr="009604C5">
        <w:rPr>
          <w:rFonts w:ascii="Times New Roman" w:eastAsia="宋体" w:hAnsi="Times New Roman" w:cs="Times New Roman"/>
          <w:kern w:val="0"/>
          <w:sz w:val="24"/>
          <w14:ligatures w14:val="none"/>
        </w:rPr>
        <w:br/>
        <w:t xml:space="preserve">Michael </w:t>
      </w:r>
      <w:proofErr w:type="spellStart"/>
      <w:r w:rsidRPr="009604C5">
        <w:rPr>
          <w:rFonts w:ascii="Times New Roman" w:eastAsia="宋体" w:hAnsi="Times New Roman" w:cs="Times New Roman"/>
          <w:kern w:val="0"/>
          <w:sz w:val="24"/>
          <w14:ligatures w14:val="none"/>
        </w:rPr>
        <w:t>Mendonez</w:t>
      </w:r>
      <w:proofErr w:type="spellEnd"/>
      <w:r w:rsidRPr="009604C5">
        <w:rPr>
          <w:rFonts w:ascii="Times New Roman" w:eastAsia="宋体" w:hAnsi="Times New Roman" w:cs="Times New Roman"/>
          <w:kern w:val="0"/>
          <w:sz w:val="24"/>
          <w14:ligatures w14:val="none"/>
        </w:rPr>
        <w:t xml:space="preserve"> </w:t>
      </w:r>
      <w:r w:rsidRPr="009604C5">
        <w:rPr>
          <w:rFonts w:ascii="Times New Roman" w:eastAsia="宋体" w:hAnsi="Times New Roman" w:cs="Times New Roman"/>
          <w:kern w:val="0"/>
          <w:sz w:val="24"/>
          <w14:ligatures w14:val="none"/>
        </w:rPr>
        <w:br/>
      </w:r>
      <w:r w:rsidRPr="009604C5">
        <w:rPr>
          <w:rFonts w:ascii="Times New Roman" w:eastAsia="宋体" w:hAnsi="Times New Roman" w:cs="Times New Roman"/>
          <w:kern w:val="0"/>
          <w:sz w:val="24"/>
          <w14:ligatures w14:val="none"/>
        </w:rPr>
        <w:t xml:space="preserve">21 </w:t>
      </w:r>
      <w:r w:rsidRPr="009604C5">
        <w:rPr>
          <w:rFonts w:ascii="Times New Roman" w:eastAsia="宋体" w:hAnsi="Times New Roman" w:cs="Times New Roman"/>
          <w:kern w:val="0"/>
          <w:sz w:val="24"/>
          <w14:ligatures w14:val="none"/>
        </w:rPr>
        <w:t>April 2026</w:t>
      </w:r>
    </w:p>
    <w:p w14:paraId="610022CD" w14:textId="77777777" w:rsidR="009604C5" w:rsidRPr="009604C5" w:rsidRDefault="009604C5" w:rsidP="009604C5">
      <w:pPr>
        <w:widowControl/>
        <w:spacing w:before="100" w:beforeAutospacing="1" w:after="100" w:afterAutospacing="1" w:line="240" w:lineRule="auto"/>
        <w:ind w:left="420" w:firstLine="420"/>
        <w:outlineLvl w:val="2"/>
        <w:rPr>
          <w:rFonts w:ascii="Times New Roman" w:eastAsia="宋体" w:hAnsi="Times New Roman" w:cs="Times New Roman"/>
          <w:b/>
          <w:bCs/>
          <w:kern w:val="0"/>
          <w:sz w:val="27"/>
          <w:szCs w:val="27"/>
          <w14:ligatures w14:val="none"/>
        </w:rPr>
      </w:pPr>
      <w:r w:rsidRPr="009604C5">
        <w:rPr>
          <w:rFonts w:ascii="Times New Roman" w:eastAsia="宋体" w:hAnsi="Times New Roman" w:cs="Times New Roman"/>
          <w:b/>
          <w:bCs/>
          <w:kern w:val="0"/>
          <w:sz w:val="27"/>
          <w:szCs w:val="27"/>
          <w14:ligatures w14:val="none"/>
        </w:rPr>
        <w:t>How Diversity Impacts Innovation in AI Education</w:t>
      </w:r>
    </w:p>
    <w:p w14:paraId="115E5840"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Have you ever thought about whether AI in the classroom really helps students think better, or just makes learning easier but less deep? This question is important today because AI is used </w:t>
      </w:r>
      <w:proofErr w:type="gramStart"/>
      <w:r w:rsidRPr="009604C5">
        <w:rPr>
          <w:rFonts w:ascii="Times New Roman" w:hAnsi="Times New Roman" w:cs="Times New Roman"/>
        </w:rPr>
        <w:t>more and more</w:t>
      </w:r>
      <w:proofErr w:type="gramEnd"/>
      <w:r w:rsidRPr="009604C5">
        <w:rPr>
          <w:rFonts w:ascii="Times New Roman" w:hAnsi="Times New Roman" w:cs="Times New Roman"/>
        </w:rPr>
        <w:t xml:space="preserve"> in education. At the same time, diversity is also very important in learning. I think diversity means people have different backgrounds and different ways of thinking. Innovation means creating new ideas or improving old ones. In the podcast </w:t>
      </w:r>
      <w:r w:rsidRPr="009604C5">
        <w:rPr>
          <w:rStyle w:val="af0"/>
          <w:rFonts w:ascii="Times New Roman" w:hAnsi="Times New Roman" w:cs="Times New Roman"/>
        </w:rPr>
        <w:t>“Creativity and Diversity: How Exposure to Different People Affects Our Thinking”</w:t>
      </w:r>
      <w:r w:rsidRPr="009604C5">
        <w:rPr>
          <w:rFonts w:ascii="Times New Roman" w:hAnsi="Times New Roman" w:cs="Times New Roman"/>
        </w:rPr>
        <w:t xml:space="preserve"> by Shankar </w:t>
      </w:r>
      <w:proofErr w:type="spellStart"/>
      <w:r w:rsidRPr="009604C5">
        <w:rPr>
          <w:rFonts w:ascii="Times New Roman" w:hAnsi="Times New Roman" w:cs="Times New Roman"/>
        </w:rPr>
        <w:t>Vedantam</w:t>
      </w:r>
      <w:proofErr w:type="spellEnd"/>
      <w:r w:rsidRPr="009604C5">
        <w:rPr>
          <w:rFonts w:ascii="Times New Roman" w:hAnsi="Times New Roman" w:cs="Times New Roman"/>
        </w:rPr>
        <w:t>, and the article by Kaitlin A. Lucas and Alberto Lioy, both sources show that diversity can improve creativity and critical thinking. This is important because students today need to think in flexible ways, especially when using AI.</w:t>
      </w:r>
    </w:p>
    <w:p w14:paraId="6B6C49FE"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First, diversity helps innovation because it brings different perspectives. In the podcast, </w:t>
      </w:r>
      <w:proofErr w:type="spellStart"/>
      <w:r w:rsidRPr="009604C5">
        <w:rPr>
          <w:rFonts w:ascii="Times New Roman" w:hAnsi="Times New Roman" w:cs="Times New Roman"/>
        </w:rPr>
        <w:t>Vedantam</w:t>
      </w:r>
      <w:proofErr w:type="spellEnd"/>
      <w:r w:rsidRPr="009604C5">
        <w:rPr>
          <w:rFonts w:ascii="Times New Roman" w:hAnsi="Times New Roman" w:cs="Times New Roman"/>
        </w:rPr>
        <w:t xml:space="preserve"> explains that “exposure to different perspectives can make people more creative” (“Creativity and Diversity”). This sentence is important because it shows creativity does not only come from intelligence, but from interaction with others. When people hear different opinions, they begin to question their own ideas. This process helps them think more deeply. </w:t>
      </w:r>
      <w:proofErr w:type="spellStart"/>
      <w:r w:rsidRPr="009604C5">
        <w:rPr>
          <w:rFonts w:ascii="Times New Roman" w:hAnsi="Times New Roman" w:cs="Times New Roman"/>
        </w:rPr>
        <w:t>Vedantam</w:t>
      </w:r>
      <w:proofErr w:type="spellEnd"/>
      <w:r w:rsidRPr="009604C5">
        <w:rPr>
          <w:rFonts w:ascii="Times New Roman" w:hAnsi="Times New Roman" w:cs="Times New Roman"/>
        </w:rPr>
        <w:t xml:space="preserve"> also suggests that being around people who think differently can feel uncomfortable, but this discomfort is useful because it pushes people to grow. This idea connects to what the article describes as different roles of thinking.</w:t>
      </w:r>
    </w:p>
    <w:p w14:paraId="345F7EB3"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This idea is also </w:t>
      </w:r>
      <w:proofErr w:type="gramStart"/>
      <w:r w:rsidRPr="009604C5">
        <w:rPr>
          <w:rFonts w:ascii="Times New Roman" w:hAnsi="Times New Roman" w:cs="Times New Roman"/>
        </w:rPr>
        <w:t>similar to</w:t>
      </w:r>
      <w:proofErr w:type="gramEnd"/>
      <w:r w:rsidRPr="009604C5">
        <w:rPr>
          <w:rFonts w:ascii="Times New Roman" w:hAnsi="Times New Roman" w:cs="Times New Roman"/>
        </w:rPr>
        <w:t xml:space="preserve"> my own experience. In one class, I worked with students from different countries. At first, I felt uncomfortable. We had different thinking styles. I wanted to find a direct answer quickly, but another student wanted to explore many ideas first. I thought it was too slow. But later, I realized his idea helped us find a better answer. Our </w:t>
      </w:r>
      <w:proofErr w:type="gramStart"/>
      <w:r w:rsidRPr="009604C5">
        <w:rPr>
          <w:rFonts w:ascii="Times New Roman" w:hAnsi="Times New Roman" w:cs="Times New Roman"/>
        </w:rPr>
        <w:t>final result</w:t>
      </w:r>
      <w:proofErr w:type="gramEnd"/>
      <w:r w:rsidRPr="009604C5">
        <w:rPr>
          <w:rFonts w:ascii="Times New Roman" w:hAnsi="Times New Roman" w:cs="Times New Roman"/>
        </w:rPr>
        <w:t xml:space="preserve"> was more complete. This example shows what the podcast calls the “edge effect,” where new ideas come from differences. This is a real example, and it shows how diversity can improve innovation.</w:t>
      </w:r>
    </w:p>
    <w:p w14:paraId="4E8C6262"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The article by Lucas and Lioy supports this </w:t>
      </w:r>
      <w:proofErr w:type="gramStart"/>
      <w:r w:rsidRPr="009604C5">
        <w:rPr>
          <w:rFonts w:ascii="Times New Roman" w:hAnsi="Times New Roman" w:cs="Times New Roman"/>
        </w:rPr>
        <w:t>idea, but</w:t>
      </w:r>
      <w:proofErr w:type="gramEnd"/>
      <w:r w:rsidRPr="009604C5">
        <w:rPr>
          <w:rFonts w:ascii="Times New Roman" w:hAnsi="Times New Roman" w:cs="Times New Roman"/>
        </w:rPr>
        <w:t xml:space="preserve"> focuses on AI education. They explain that people use different metaphors to understand AI, such as a “tool,” a “transformer,” or even a “threat” (Lucas and Lioy 1). This is important because it shows people do not see AI in the same way. Some people think AI is helpful, but others think it is dangerous. These different views create discussion and deeper thinking. This connects to the podcast AND shows that diversity is not only about people, but also about ideas.</w:t>
      </w:r>
    </w:p>
    <w:p w14:paraId="7AA71CC5"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lastRenderedPageBreak/>
        <w:t xml:space="preserve">The article also explains different roles of students, such as “analysts,” “creators,” and “citizens” (Lucas and Lioy 6). This idea is important because it shows students do not all think the same way. Some students like to analyze information, some like to create new things, and some think about social impact. When these roles work together, the result is stronger. This connects to </w:t>
      </w:r>
      <w:proofErr w:type="spellStart"/>
      <w:r w:rsidRPr="009604C5">
        <w:rPr>
          <w:rFonts w:ascii="Times New Roman" w:hAnsi="Times New Roman" w:cs="Times New Roman"/>
        </w:rPr>
        <w:t>Vedantam’s</w:t>
      </w:r>
      <w:proofErr w:type="spellEnd"/>
      <w:r w:rsidRPr="009604C5">
        <w:rPr>
          <w:rFonts w:ascii="Times New Roman" w:hAnsi="Times New Roman" w:cs="Times New Roman"/>
        </w:rPr>
        <w:t xml:space="preserve"> idea BUT adds more structure. The podcast explains why diversity helps thinking, but the article shows how this happens in education.</w:t>
      </w:r>
    </w:p>
    <w:p w14:paraId="7807A33B"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Another important connection is how students work with AI. The article explains that students as “creators” can use AI as a tool, while students as “analysts” can question AI and think </w:t>
      </w:r>
      <w:proofErr w:type="gramStart"/>
      <w:r w:rsidRPr="009604C5">
        <w:rPr>
          <w:rFonts w:ascii="Times New Roman" w:hAnsi="Times New Roman" w:cs="Times New Roman"/>
        </w:rPr>
        <w:t>critically .</w:t>
      </w:r>
      <w:proofErr w:type="gramEnd"/>
      <w:r w:rsidRPr="009604C5">
        <w:rPr>
          <w:rFonts w:ascii="Times New Roman" w:hAnsi="Times New Roman" w:cs="Times New Roman"/>
        </w:rPr>
        <w:t xml:space="preserve"> This is important because it shows two sides of learning. Students not only use </w:t>
      </w:r>
      <w:proofErr w:type="gramStart"/>
      <w:r w:rsidRPr="009604C5">
        <w:rPr>
          <w:rFonts w:ascii="Times New Roman" w:hAnsi="Times New Roman" w:cs="Times New Roman"/>
        </w:rPr>
        <w:t>AI, but</w:t>
      </w:r>
      <w:proofErr w:type="gramEnd"/>
      <w:r w:rsidRPr="009604C5">
        <w:rPr>
          <w:rFonts w:ascii="Times New Roman" w:hAnsi="Times New Roman" w:cs="Times New Roman"/>
        </w:rPr>
        <w:t xml:space="preserve"> also evaluate it. This connects to the podcast OR gives a new idea: diversity is not only between people, but also between different ways of thinking inside one person.</w:t>
      </w:r>
    </w:p>
    <w:p w14:paraId="580DFD67"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Teachers also play an important role. The article says teachers are “guides” and “designers” (Lucas and Lioy 7). This means teachers help students explore ideas and create a learning environment. This is important because without guidance, diversity may become confusing. The podcast also shows that communication between different people improves thinking. </w:t>
      </w:r>
      <w:proofErr w:type="gramStart"/>
      <w:r w:rsidRPr="009604C5">
        <w:rPr>
          <w:rFonts w:ascii="Times New Roman" w:hAnsi="Times New Roman" w:cs="Times New Roman"/>
        </w:rPr>
        <w:t>So</w:t>
      </w:r>
      <w:proofErr w:type="gramEnd"/>
      <w:r w:rsidRPr="009604C5">
        <w:rPr>
          <w:rFonts w:ascii="Times New Roman" w:hAnsi="Times New Roman" w:cs="Times New Roman"/>
        </w:rPr>
        <w:t xml:space="preserve"> both sources agree that interaction is necessary for innovation.</w:t>
      </w:r>
    </w:p>
    <w:p w14:paraId="2BBF32B5"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However, diversity also has challenges. The article explains that AI literacy can be complex and sometimes difficult to </w:t>
      </w:r>
      <w:proofErr w:type="gramStart"/>
      <w:r w:rsidRPr="009604C5">
        <w:rPr>
          <w:rFonts w:ascii="Times New Roman" w:hAnsi="Times New Roman" w:cs="Times New Roman"/>
        </w:rPr>
        <w:t>understand .</w:t>
      </w:r>
      <w:proofErr w:type="gramEnd"/>
      <w:r w:rsidRPr="009604C5">
        <w:rPr>
          <w:rFonts w:ascii="Times New Roman" w:hAnsi="Times New Roman" w:cs="Times New Roman"/>
        </w:rPr>
        <w:t xml:space="preserve"> When people have many different opinions, it is harder to agree. For example, some people want to use AI more, but others think it is risky. This can slow down decision-making. </w:t>
      </w:r>
      <w:proofErr w:type="spellStart"/>
      <w:r w:rsidRPr="009604C5">
        <w:rPr>
          <w:rFonts w:ascii="Times New Roman" w:hAnsi="Times New Roman" w:cs="Times New Roman"/>
        </w:rPr>
        <w:t>Vedantam</w:t>
      </w:r>
      <w:proofErr w:type="spellEnd"/>
      <w:r w:rsidRPr="009604C5">
        <w:rPr>
          <w:rFonts w:ascii="Times New Roman" w:hAnsi="Times New Roman" w:cs="Times New Roman"/>
        </w:rPr>
        <w:t xml:space="preserve"> also suggests that people often prefer to stay with similar ideas because it feels easier. This shows diversity BUT also shows difficulty.</w:t>
      </w:r>
    </w:p>
    <w:p w14:paraId="61091EDF"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Another important issue is fairness. The article asks whose goals AI is serving. This question is important because not everyone benefits equally from technology. Some big companies control AI, so they have more power. This connects to the idea of “citizens” in the article. Students need to think about ethics and responsibility. This idea expands the podcast OR shows a new direction: diversity is not only about creativity, but also about fairness and power.</w:t>
      </w:r>
    </w:p>
    <w:p w14:paraId="35F2380A"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In addition, the article also talks about tension between individual and group </w:t>
      </w:r>
      <w:proofErr w:type="gramStart"/>
      <w:r w:rsidRPr="009604C5">
        <w:rPr>
          <w:rFonts w:ascii="Times New Roman" w:hAnsi="Times New Roman" w:cs="Times New Roman"/>
        </w:rPr>
        <w:t>thinking .</w:t>
      </w:r>
      <w:proofErr w:type="gramEnd"/>
      <w:r w:rsidRPr="009604C5">
        <w:rPr>
          <w:rFonts w:ascii="Times New Roman" w:hAnsi="Times New Roman" w:cs="Times New Roman"/>
        </w:rPr>
        <w:t xml:space="preserve"> Some students learn individually, but innovation often needs teamwork. This is important because diversity works best in a community. This connects back to the podcast, which shows that interaction with others improves thinking.</w:t>
      </w:r>
    </w:p>
    <w:p w14:paraId="285CA81C" w14:textId="77777777" w:rsidR="009604C5" w:rsidRPr="009604C5" w:rsidRDefault="009604C5" w:rsidP="009604C5">
      <w:pPr>
        <w:pStyle w:val="ae"/>
        <w:rPr>
          <w:rFonts w:ascii="Times New Roman" w:hAnsi="Times New Roman" w:cs="Times New Roman"/>
        </w:rPr>
      </w:pPr>
      <w:r w:rsidRPr="009604C5">
        <w:rPr>
          <w:rFonts w:ascii="Times New Roman" w:hAnsi="Times New Roman" w:cs="Times New Roman"/>
        </w:rPr>
        <w:t xml:space="preserve">In conclusion, diversity has a strong impact on innovation in AI education. It helps people think in different ways and develop better ideas. The podcast by </w:t>
      </w:r>
      <w:proofErr w:type="spellStart"/>
      <w:r w:rsidRPr="009604C5">
        <w:rPr>
          <w:rFonts w:ascii="Times New Roman" w:hAnsi="Times New Roman" w:cs="Times New Roman"/>
        </w:rPr>
        <w:t>Vedantam</w:t>
      </w:r>
      <w:proofErr w:type="spellEnd"/>
      <w:r w:rsidRPr="009604C5">
        <w:rPr>
          <w:rFonts w:ascii="Times New Roman" w:hAnsi="Times New Roman" w:cs="Times New Roman"/>
        </w:rPr>
        <w:t xml:space="preserve"> shows that exposure to different perspectives improves creativity. The article by Lucas and Lioy explains how this works in AI education through roles, metaphors, </w:t>
      </w:r>
      <w:r w:rsidRPr="009604C5">
        <w:rPr>
          <w:rFonts w:ascii="Times New Roman" w:hAnsi="Times New Roman" w:cs="Times New Roman"/>
        </w:rPr>
        <w:lastRenderedPageBreak/>
        <w:t>and challenges. My own experience also supports this idea. Diversity is sometimes uncomfortable, but it is necessary for deeper thinking and better innovation.</w:t>
      </w:r>
    </w:p>
    <w:p w14:paraId="5891006B" w14:textId="77777777" w:rsidR="009604C5" w:rsidRPr="009604C5" w:rsidRDefault="009604C5" w:rsidP="009604C5">
      <w:pPr>
        <w:widowControl/>
        <w:spacing w:before="100" w:beforeAutospacing="1" w:after="100" w:afterAutospacing="1" w:line="240" w:lineRule="auto"/>
        <w:outlineLvl w:val="2"/>
        <w:rPr>
          <w:rFonts w:ascii="Times New Roman" w:eastAsia="宋体" w:hAnsi="Times New Roman" w:cs="Times New Roman"/>
          <w:b/>
          <w:bCs/>
          <w:kern w:val="0"/>
          <w:sz w:val="27"/>
          <w:szCs w:val="27"/>
          <w14:ligatures w14:val="none"/>
        </w:rPr>
      </w:pPr>
      <w:r w:rsidRPr="009604C5">
        <w:rPr>
          <w:rFonts w:ascii="Times New Roman" w:eastAsia="宋体" w:hAnsi="Times New Roman" w:cs="Times New Roman"/>
          <w:b/>
          <w:bCs/>
          <w:kern w:val="0"/>
          <w:sz w:val="27"/>
          <w:szCs w:val="27"/>
          <w14:ligatures w14:val="none"/>
        </w:rPr>
        <w:t>Works Cited</w:t>
      </w:r>
    </w:p>
    <w:p w14:paraId="4DC9F72A" w14:textId="77777777" w:rsidR="009604C5" w:rsidRPr="009604C5" w:rsidRDefault="009604C5" w:rsidP="009604C5">
      <w:pPr>
        <w:widowControl/>
        <w:spacing w:before="100" w:beforeAutospacing="1" w:after="100" w:afterAutospacing="1" w:line="240" w:lineRule="auto"/>
        <w:rPr>
          <w:rFonts w:ascii="Times New Roman" w:eastAsia="宋体" w:hAnsi="Times New Roman" w:cs="Times New Roman"/>
          <w:kern w:val="0"/>
          <w:sz w:val="24"/>
          <w14:ligatures w14:val="none"/>
        </w:rPr>
      </w:pPr>
      <w:r w:rsidRPr="009604C5">
        <w:rPr>
          <w:rFonts w:ascii="Times New Roman" w:eastAsia="宋体" w:hAnsi="Times New Roman" w:cs="Times New Roman"/>
          <w:kern w:val="0"/>
          <w:sz w:val="24"/>
          <w14:ligatures w14:val="none"/>
        </w:rPr>
        <w:t xml:space="preserve">Lucas, Kaitlin A., and Alberto Lioy. </w:t>
      </w:r>
      <w:r w:rsidRPr="009604C5">
        <w:rPr>
          <w:rFonts w:ascii="Times New Roman" w:eastAsia="宋体" w:hAnsi="Times New Roman" w:cs="Times New Roman"/>
          <w:i/>
          <w:iCs/>
          <w:kern w:val="0"/>
          <w:sz w:val="24"/>
          <w14:ligatures w14:val="none"/>
        </w:rPr>
        <w:t>Mapping AI Literacy Frameworks: An Analysis of the Evolving Metaphorical Relationships between Students, Teachers, and AI</w:t>
      </w:r>
      <w:r w:rsidRPr="009604C5">
        <w:rPr>
          <w:rFonts w:ascii="Times New Roman" w:eastAsia="宋体" w:hAnsi="Times New Roman" w:cs="Times New Roman"/>
          <w:kern w:val="0"/>
          <w:sz w:val="24"/>
          <w14:ligatures w14:val="none"/>
        </w:rPr>
        <w:t xml:space="preserve">. </w:t>
      </w:r>
      <w:r w:rsidRPr="009604C5">
        <w:rPr>
          <w:rFonts w:ascii="Times New Roman" w:eastAsia="宋体" w:hAnsi="Times New Roman" w:cs="Times New Roman"/>
          <w:i/>
          <w:iCs/>
          <w:kern w:val="0"/>
          <w:sz w:val="24"/>
          <w14:ligatures w14:val="none"/>
        </w:rPr>
        <w:t>Journal of Interactive Media in Education</w:t>
      </w:r>
      <w:r w:rsidRPr="009604C5">
        <w:rPr>
          <w:rFonts w:ascii="Times New Roman" w:eastAsia="宋体" w:hAnsi="Times New Roman" w:cs="Times New Roman"/>
          <w:kern w:val="0"/>
          <w:sz w:val="24"/>
          <w14:ligatures w14:val="none"/>
        </w:rPr>
        <w:t>, 2025.</w:t>
      </w:r>
    </w:p>
    <w:p w14:paraId="581BEE7B" w14:textId="77777777" w:rsidR="009604C5" w:rsidRPr="009604C5" w:rsidRDefault="009604C5" w:rsidP="009604C5">
      <w:pPr>
        <w:widowControl/>
        <w:spacing w:before="100" w:beforeAutospacing="1" w:after="100" w:afterAutospacing="1" w:line="240" w:lineRule="auto"/>
        <w:rPr>
          <w:rFonts w:ascii="Times New Roman" w:eastAsia="宋体" w:hAnsi="Times New Roman" w:cs="Times New Roman"/>
          <w:kern w:val="0"/>
          <w:sz w:val="24"/>
          <w14:ligatures w14:val="none"/>
        </w:rPr>
      </w:pPr>
      <w:proofErr w:type="spellStart"/>
      <w:r w:rsidRPr="009604C5">
        <w:rPr>
          <w:rFonts w:ascii="Times New Roman" w:eastAsia="宋体" w:hAnsi="Times New Roman" w:cs="Times New Roman"/>
          <w:kern w:val="0"/>
          <w:sz w:val="24"/>
          <w14:ligatures w14:val="none"/>
        </w:rPr>
        <w:t>Vedantam</w:t>
      </w:r>
      <w:proofErr w:type="spellEnd"/>
      <w:r w:rsidRPr="009604C5">
        <w:rPr>
          <w:rFonts w:ascii="Times New Roman" w:eastAsia="宋体" w:hAnsi="Times New Roman" w:cs="Times New Roman"/>
          <w:kern w:val="0"/>
          <w:sz w:val="24"/>
          <w14:ligatures w14:val="none"/>
        </w:rPr>
        <w:t xml:space="preserve">, Shankar. “Creativity and Diversity: How Exposure to Different People Affects Our Thinking.” </w:t>
      </w:r>
      <w:r w:rsidRPr="009604C5">
        <w:rPr>
          <w:rFonts w:ascii="Times New Roman" w:eastAsia="宋体" w:hAnsi="Times New Roman" w:cs="Times New Roman"/>
          <w:i/>
          <w:iCs/>
          <w:kern w:val="0"/>
          <w:sz w:val="24"/>
          <w14:ligatures w14:val="none"/>
        </w:rPr>
        <w:t>Hidden Brain</w:t>
      </w:r>
      <w:r w:rsidRPr="009604C5">
        <w:rPr>
          <w:rFonts w:ascii="Times New Roman" w:eastAsia="宋体" w:hAnsi="Times New Roman" w:cs="Times New Roman"/>
          <w:kern w:val="0"/>
          <w:sz w:val="24"/>
          <w14:ligatures w14:val="none"/>
        </w:rPr>
        <w:t>, NPR,</w:t>
      </w:r>
      <w:r w:rsidRPr="009604C5">
        <w:rPr>
          <w:rFonts w:ascii="Times New Roman" w:eastAsia="宋体" w:hAnsi="Times New Roman" w:cs="Times New Roman"/>
          <w:kern w:val="0"/>
          <w:sz w:val="24"/>
          <w14:ligatures w14:val="none"/>
        </w:rPr>
        <w:br/>
      </w:r>
      <w:hyperlink r:id="rId4" w:tgtFrame="_new" w:history="1">
        <w:r w:rsidRPr="009604C5">
          <w:rPr>
            <w:rFonts w:ascii="Times New Roman" w:eastAsia="宋体" w:hAnsi="Times New Roman" w:cs="Times New Roman"/>
            <w:color w:val="0000FF"/>
            <w:kern w:val="0"/>
            <w:sz w:val="24"/>
            <w:u w:val="single"/>
            <w14:ligatures w14:val="none"/>
          </w:rPr>
          <w:t>https://www.npr.org/transcripts/895858974</w:t>
        </w:r>
      </w:hyperlink>
    </w:p>
    <w:p w14:paraId="273C0B3E" w14:textId="77777777" w:rsidR="009169B3" w:rsidRPr="009604C5" w:rsidRDefault="009169B3">
      <w:pPr>
        <w:rPr>
          <w:rFonts w:ascii="Times New Roman" w:hAnsi="Times New Roman" w:cs="Times New Roman"/>
        </w:rPr>
      </w:pPr>
    </w:p>
    <w:sectPr w:rsidR="009169B3" w:rsidRPr="00960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C5"/>
    <w:rsid w:val="008E3910"/>
    <w:rsid w:val="009169B3"/>
    <w:rsid w:val="009604C5"/>
    <w:rsid w:val="00CC1AD4"/>
    <w:rsid w:val="00F3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2D6F"/>
  <w15:chartTrackingRefBased/>
  <w15:docId w15:val="{15503059-224E-5B48-A73B-C2EF8A9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4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04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604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04C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604C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604C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60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4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04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604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04C5"/>
    <w:rPr>
      <w:rFonts w:cstheme="majorBidi"/>
      <w:color w:val="0F4761" w:themeColor="accent1" w:themeShade="BF"/>
      <w:sz w:val="28"/>
      <w:szCs w:val="28"/>
    </w:rPr>
  </w:style>
  <w:style w:type="character" w:customStyle="1" w:styleId="50">
    <w:name w:val="标题 5 字符"/>
    <w:basedOn w:val="a0"/>
    <w:link w:val="5"/>
    <w:uiPriority w:val="9"/>
    <w:semiHidden/>
    <w:rsid w:val="009604C5"/>
    <w:rPr>
      <w:rFonts w:cstheme="majorBidi"/>
      <w:color w:val="0F4761" w:themeColor="accent1" w:themeShade="BF"/>
      <w:sz w:val="24"/>
    </w:rPr>
  </w:style>
  <w:style w:type="character" w:customStyle="1" w:styleId="60">
    <w:name w:val="标题 6 字符"/>
    <w:basedOn w:val="a0"/>
    <w:link w:val="6"/>
    <w:uiPriority w:val="9"/>
    <w:semiHidden/>
    <w:rsid w:val="009604C5"/>
    <w:rPr>
      <w:rFonts w:cstheme="majorBidi"/>
      <w:b/>
      <w:bCs/>
      <w:color w:val="0F4761" w:themeColor="accent1" w:themeShade="BF"/>
    </w:rPr>
  </w:style>
  <w:style w:type="character" w:customStyle="1" w:styleId="70">
    <w:name w:val="标题 7 字符"/>
    <w:basedOn w:val="a0"/>
    <w:link w:val="7"/>
    <w:uiPriority w:val="9"/>
    <w:semiHidden/>
    <w:rsid w:val="009604C5"/>
    <w:rPr>
      <w:rFonts w:cstheme="majorBidi"/>
      <w:b/>
      <w:bCs/>
      <w:color w:val="595959" w:themeColor="text1" w:themeTint="A6"/>
    </w:rPr>
  </w:style>
  <w:style w:type="character" w:customStyle="1" w:styleId="80">
    <w:name w:val="标题 8 字符"/>
    <w:basedOn w:val="a0"/>
    <w:link w:val="8"/>
    <w:uiPriority w:val="9"/>
    <w:semiHidden/>
    <w:rsid w:val="009604C5"/>
    <w:rPr>
      <w:rFonts w:cstheme="majorBidi"/>
      <w:color w:val="595959" w:themeColor="text1" w:themeTint="A6"/>
    </w:rPr>
  </w:style>
  <w:style w:type="character" w:customStyle="1" w:styleId="90">
    <w:name w:val="标题 9 字符"/>
    <w:basedOn w:val="a0"/>
    <w:link w:val="9"/>
    <w:uiPriority w:val="9"/>
    <w:semiHidden/>
    <w:rsid w:val="009604C5"/>
    <w:rPr>
      <w:rFonts w:eastAsiaTheme="majorEastAsia" w:cstheme="majorBidi"/>
      <w:color w:val="595959" w:themeColor="text1" w:themeTint="A6"/>
    </w:rPr>
  </w:style>
  <w:style w:type="paragraph" w:styleId="a3">
    <w:name w:val="Title"/>
    <w:basedOn w:val="a"/>
    <w:next w:val="a"/>
    <w:link w:val="a4"/>
    <w:uiPriority w:val="10"/>
    <w:qFormat/>
    <w:rsid w:val="00960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4C5"/>
    <w:pPr>
      <w:spacing w:before="160"/>
      <w:jc w:val="center"/>
    </w:pPr>
    <w:rPr>
      <w:i/>
      <w:iCs/>
      <w:color w:val="404040" w:themeColor="text1" w:themeTint="BF"/>
    </w:rPr>
  </w:style>
  <w:style w:type="character" w:customStyle="1" w:styleId="a8">
    <w:name w:val="引用 字符"/>
    <w:basedOn w:val="a0"/>
    <w:link w:val="a7"/>
    <w:uiPriority w:val="29"/>
    <w:rsid w:val="009604C5"/>
    <w:rPr>
      <w:i/>
      <w:iCs/>
      <w:color w:val="404040" w:themeColor="text1" w:themeTint="BF"/>
    </w:rPr>
  </w:style>
  <w:style w:type="paragraph" w:styleId="a9">
    <w:name w:val="List Paragraph"/>
    <w:basedOn w:val="a"/>
    <w:uiPriority w:val="34"/>
    <w:qFormat/>
    <w:rsid w:val="009604C5"/>
    <w:pPr>
      <w:ind w:left="720"/>
      <w:contextualSpacing/>
    </w:pPr>
  </w:style>
  <w:style w:type="character" w:styleId="aa">
    <w:name w:val="Intense Emphasis"/>
    <w:basedOn w:val="a0"/>
    <w:uiPriority w:val="21"/>
    <w:qFormat/>
    <w:rsid w:val="009604C5"/>
    <w:rPr>
      <w:i/>
      <w:iCs/>
      <w:color w:val="0F4761" w:themeColor="accent1" w:themeShade="BF"/>
    </w:rPr>
  </w:style>
  <w:style w:type="paragraph" w:styleId="ab">
    <w:name w:val="Intense Quote"/>
    <w:basedOn w:val="a"/>
    <w:next w:val="a"/>
    <w:link w:val="ac"/>
    <w:uiPriority w:val="30"/>
    <w:qFormat/>
    <w:rsid w:val="00960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604C5"/>
    <w:rPr>
      <w:i/>
      <w:iCs/>
      <w:color w:val="0F4761" w:themeColor="accent1" w:themeShade="BF"/>
    </w:rPr>
  </w:style>
  <w:style w:type="character" w:styleId="ad">
    <w:name w:val="Intense Reference"/>
    <w:basedOn w:val="a0"/>
    <w:uiPriority w:val="32"/>
    <w:qFormat/>
    <w:rsid w:val="009604C5"/>
    <w:rPr>
      <w:b/>
      <w:bCs/>
      <w:smallCaps/>
      <w:color w:val="0F4761" w:themeColor="accent1" w:themeShade="BF"/>
      <w:spacing w:val="5"/>
    </w:rPr>
  </w:style>
  <w:style w:type="paragraph" w:styleId="ae">
    <w:name w:val="Normal (Web)"/>
    <w:basedOn w:val="a"/>
    <w:uiPriority w:val="99"/>
    <w:semiHidden/>
    <w:unhideWhenUsed/>
    <w:rsid w:val="009604C5"/>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9604C5"/>
    <w:rPr>
      <w:b/>
      <w:bCs/>
    </w:rPr>
  </w:style>
  <w:style w:type="character" w:styleId="af0">
    <w:name w:val="Emphasis"/>
    <w:basedOn w:val="a0"/>
    <w:uiPriority w:val="20"/>
    <w:qFormat/>
    <w:rsid w:val="009604C5"/>
    <w:rPr>
      <w:i/>
      <w:iCs/>
    </w:rPr>
  </w:style>
  <w:style w:type="character" w:styleId="af1">
    <w:name w:val="Hyperlink"/>
    <w:basedOn w:val="a0"/>
    <w:uiPriority w:val="99"/>
    <w:semiHidden/>
    <w:unhideWhenUsed/>
    <w:rsid w:val="009604C5"/>
    <w:rPr>
      <w:color w:val="0000FF"/>
      <w:u w:val="single"/>
    </w:rPr>
  </w:style>
  <w:style w:type="paragraph" w:customStyle="1" w:styleId="line-clamp-3">
    <w:name w:val="line-clamp-3"/>
    <w:basedOn w:val="a"/>
    <w:rsid w:val="009604C5"/>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pr.org/transcripts/8958589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Jingchun Jiang</dc:creator>
  <cp:keywords/>
  <dc:description/>
  <cp:lastModifiedBy>Jingchun Jiang</cp:lastModifiedBy>
  <cp:revision>1</cp:revision>
  <dcterms:created xsi:type="dcterms:W3CDTF">2026-04-21T17:29:00Z</dcterms:created>
  <dcterms:modified xsi:type="dcterms:W3CDTF">2026-04-21T17:39:00Z</dcterms:modified>
</cp:coreProperties>
</file>